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6D" w:rsidRPr="009E2C6D" w:rsidRDefault="009E2C6D" w:rsidP="009E2C6D">
      <w:pPr>
        <w:shd w:val="clear" w:color="auto" w:fill="6ABD50"/>
        <w:spacing w:after="0" w:line="420" w:lineRule="atLeast"/>
        <w:outlineLvl w:val="0"/>
        <w:rPr>
          <w:rFonts w:ascii="Arial" w:eastAsia="Times New Roman" w:hAnsi="Arial" w:cs="Arial"/>
          <w:color w:val="125531"/>
          <w:kern w:val="36"/>
          <w:sz w:val="38"/>
          <w:szCs w:val="38"/>
          <w:lang w:eastAsia="ru-RU"/>
        </w:rPr>
      </w:pPr>
      <w:r w:rsidRPr="009E2C6D">
        <w:rPr>
          <w:rFonts w:ascii="Arial" w:eastAsia="Times New Roman" w:hAnsi="Arial" w:cs="Arial"/>
          <w:color w:val="125531"/>
          <w:kern w:val="36"/>
          <w:sz w:val="38"/>
          <w:szCs w:val="38"/>
          <w:lang w:eastAsia="ru-RU"/>
        </w:rPr>
        <w:t>О профилактике гриппа, ОРЗ, ОРВИ и простуды у детей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9E2C6D" w:rsidRPr="009E2C6D" w:rsidRDefault="009E2C6D" w:rsidP="009E2C6D">
      <w:pPr>
        <w:shd w:val="clear" w:color="auto" w:fill="6ABD50"/>
        <w:spacing w:after="0" w:line="270" w:lineRule="atLeast"/>
        <w:outlineLvl w:val="1"/>
        <w:rPr>
          <w:rFonts w:ascii="Arial" w:eastAsia="Times New Roman" w:hAnsi="Arial" w:cs="Arial"/>
          <w:color w:val="125531"/>
          <w:sz w:val="29"/>
          <w:szCs w:val="29"/>
          <w:lang w:eastAsia="ru-RU"/>
        </w:rPr>
      </w:pPr>
      <w:r w:rsidRPr="009E2C6D">
        <w:rPr>
          <w:rFonts w:ascii="Arial" w:eastAsia="Times New Roman" w:hAnsi="Arial" w:cs="Arial"/>
          <w:color w:val="125531"/>
          <w:sz w:val="29"/>
          <w:szCs w:val="29"/>
          <w:lang w:eastAsia="ru-RU"/>
        </w:rPr>
        <w:t>Профилактика ОРЗ у детей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Для начала следует учесть, что профилактика ОРВИ у 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детей–это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 Есть ли в комнате ребенка ковры? Детская – это не залы персидского падишаха, поэтому уберите, пожалуйста, ковры со стен. Они – идеальные пылесборники, и им не место рядом с ребенком.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принесла ощутимые результаты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здорового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. Если есть возможность, теплее оденьте или укройте ребенка, но 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почаще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Не забывайте, естественно, о гигиене и режиме дня, без их соблюдения профилактика простуды у детей невозможна.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С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можно купить в аптеках в виде таблеток или драже. Помните и о других витаминах и минералах, они также участвуют в работе иммунитета.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</w:p>
    <w:p w:rsidR="009E2C6D" w:rsidRPr="009E2C6D" w:rsidRDefault="009E2C6D" w:rsidP="009E2C6D">
      <w:pPr>
        <w:shd w:val="clear" w:color="auto" w:fill="6ABD50"/>
        <w:spacing w:before="100" w:beforeAutospacing="1" w:after="100" w:afterAutospacing="1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</w:t>
      </w: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lastRenderedPageBreak/>
        <w:t>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состояние. Родителям удобно пользоваться</w:t>
      </w:r>
      <w:r w:rsidRPr="009E2C6D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hyperlink r:id="rId4" w:history="1">
        <w:r w:rsidRPr="009E2C6D">
          <w:rPr>
            <w:rFonts w:ascii="Arial" w:eastAsia="Times New Roman" w:hAnsi="Arial" w:cs="Arial"/>
            <w:color w:val="FFFFFF"/>
            <w:sz w:val="21"/>
            <w:u w:val="single"/>
            <w:lang w:eastAsia="ru-RU"/>
          </w:rPr>
          <w:t>эфирными маслами</w:t>
        </w:r>
        <w:proofErr w:type="gramStart"/>
        <w:r w:rsidRPr="009E2C6D">
          <w:rPr>
            <w:rFonts w:ascii="Arial" w:eastAsia="Times New Roman" w:hAnsi="Arial" w:cs="Arial"/>
            <w:color w:val="FFFFFF"/>
            <w:sz w:val="21"/>
            <w:u w:val="single"/>
            <w:lang w:eastAsia="ru-RU"/>
          </w:rPr>
          <w:t xml:space="preserve"> Д</w:t>
        </w:r>
        <w:proofErr w:type="gramEnd"/>
        <w:r w:rsidRPr="009E2C6D">
          <w:rPr>
            <w:rFonts w:ascii="Arial" w:eastAsia="Times New Roman" w:hAnsi="Arial" w:cs="Arial"/>
            <w:color w:val="FFFFFF"/>
            <w:sz w:val="21"/>
            <w:u w:val="single"/>
            <w:lang w:eastAsia="ru-RU"/>
          </w:rPr>
          <w:t>ыши</w:t>
        </w:r>
      </w:hyperlink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, ведь они не требуют контакта с нежными слизистыми ребенка (в отличие от мазей). Масло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Д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ыши выпускается в форме аэрозоля или капель. Флакон можно взять с собой, если вы с ребенком отправляетесь в поликлинику, магазин, кинотеатр – словом, в те места, где большое количество людей будет находиться в замкнутом пространстве. Если ребенок уже достаточно самостоятелен, можно дать ему флакон с маслом</w:t>
      </w:r>
      <w:proofErr w:type="gramStart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Д</w:t>
      </w:r>
      <w:proofErr w:type="gramEnd"/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ыши в школу, поездку или даже на концерт. Всего 3-4 капли эфирного масла на платок или воротник, и ваш ребенок защищен от встречи с болезнетворными микроорганизмами.</w:t>
      </w:r>
    </w:p>
    <w:p w:rsidR="009E2C6D" w:rsidRPr="009E2C6D" w:rsidRDefault="009E2C6D" w:rsidP="009E2C6D">
      <w:pPr>
        <w:shd w:val="clear" w:color="auto" w:fill="6ABD50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E2C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Защитите самого дорогого вам человека, пусть его детство пройдет без болезней. Здоровый образ жизни – это залог гармоничного развития вашего ребенка.</w:t>
      </w:r>
    </w:p>
    <w:p w:rsidR="009E2C6D" w:rsidRPr="009E2C6D" w:rsidRDefault="009E2C6D" w:rsidP="009E2C6D">
      <w:pPr>
        <w:shd w:val="clear" w:color="auto" w:fill="6ABD50"/>
        <w:spacing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CE5D06" w:rsidRDefault="009E2C6D"/>
    <w:sectPr w:rsidR="00CE5D06" w:rsidSect="00F3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6D"/>
    <w:rsid w:val="000C1FD4"/>
    <w:rsid w:val="009E2C6D"/>
    <w:rsid w:val="00E45C25"/>
    <w:rsid w:val="00F3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D"/>
  </w:style>
  <w:style w:type="paragraph" w:styleId="1">
    <w:name w:val="heading 1"/>
    <w:basedOn w:val="a"/>
    <w:link w:val="10"/>
    <w:uiPriority w:val="9"/>
    <w:qFormat/>
    <w:rsid w:val="009E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C6D"/>
  </w:style>
  <w:style w:type="character" w:styleId="a4">
    <w:name w:val="Hyperlink"/>
    <w:basedOn w:val="a0"/>
    <w:uiPriority w:val="99"/>
    <w:semiHidden/>
    <w:unhideWhenUsed/>
    <w:rsid w:val="009E2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42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47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lo-dishi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2012-12-18T14:41:00Z</dcterms:created>
  <dcterms:modified xsi:type="dcterms:W3CDTF">2012-12-18T14:41:00Z</dcterms:modified>
</cp:coreProperties>
</file>